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15" w14:textId="77777777" w:rsidR="00B532C2" w:rsidRDefault="00B532C2">
      <w:pPr>
        <w:spacing w:line="14" w:lineRule="auto"/>
        <w:jc w:val="center"/>
        <w:sectPr w:rsidR="00B532C2">
          <w:pgSz w:w="11920" w:h="16840"/>
          <w:pgMar w:top="564" w:right="459" w:bottom="551" w:left="568" w:header="564" w:footer="551" w:gutter="0"/>
          <w:cols w:space="720"/>
        </w:sectPr>
      </w:pPr>
      <w:bookmarkStart w:id="0" w:name="_heading=h.gjdgxs" w:colFirst="0" w:colLast="0"/>
      <w:bookmarkEnd w:id="0"/>
    </w:p>
    <w:p w14:paraId="3EC08BAC" w14:textId="02614776" w:rsidR="003B18F4" w:rsidRDefault="003B18F4">
      <w:pPr>
        <w:spacing w:before="14" w:line="308" w:lineRule="auto"/>
        <w:jc w:val="left"/>
        <w:rPr>
          <w:color w:val="244061"/>
          <w:sz w:val="28"/>
          <w:szCs w:val="28"/>
        </w:rPr>
      </w:pPr>
      <w:r w:rsidRPr="003B18F4">
        <w:rPr>
          <w:noProof/>
          <w:color w:val="244061"/>
          <w:sz w:val="28"/>
          <w:szCs w:val="28"/>
        </w:rPr>
        <w:lastRenderedPageBreak/>
        <w:drawing>
          <wp:inline distT="0" distB="0" distL="0" distR="0" wp14:anchorId="68FF1943" wp14:editId="5D799449">
            <wp:extent cx="6917055" cy="9520555"/>
            <wp:effectExtent l="0" t="0" r="0" b="4445"/>
            <wp:docPr id="1" name="Рисунок 1" descr="C:\Users\egion\Downloads\Устав Музей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on\Downloads\Устав Музей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95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E57D" w14:textId="55F251C1" w:rsidR="003B18F4" w:rsidRDefault="003B18F4">
      <w:pPr>
        <w:spacing w:before="14" w:line="308" w:lineRule="auto"/>
        <w:jc w:val="left"/>
        <w:rPr>
          <w:color w:val="244061"/>
          <w:sz w:val="28"/>
          <w:szCs w:val="28"/>
        </w:rPr>
      </w:pPr>
      <w:bookmarkStart w:id="1" w:name="_GoBack"/>
      <w:bookmarkEnd w:id="1"/>
    </w:p>
    <w:p w14:paraId="00000016" w14:textId="6F555579" w:rsidR="00B532C2" w:rsidRDefault="006118BC">
      <w:pPr>
        <w:spacing w:before="14" w:line="308" w:lineRule="auto"/>
        <w:jc w:val="left"/>
        <w:rPr>
          <w:color w:val="244061"/>
          <w:sz w:val="28"/>
          <w:szCs w:val="28"/>
        </w:rPr>
      </w:pPr>
      <w:r>
        <w:rPr>
          <w:color w:val="244061"/>
          <w:sz w:val="28"/>
          <w:szCs w:val="28"/>
        </w:rPr>
        <w:lastRenderedPageBreak/>
        <w:t xml:space="preserve">Устав              </w:t>
      </w:r>
    </w:p>
    <w:p w14:paraId="00000017" w14:textId="77777777" w:rsidR="00B532C2" w:rsidRDefault="006118BC">
      <w:pPr>
        <w:spacing w:before="14" w:line="308" w:lineRule="auto"/>
        <w:jc w:val="left"/>
      </w:pPr>
      <w:r>
        <w:rPr>
          <w:color w:val="244061"/>
          <w:sz w:val="28"/>
          <w:szCs w:val="28"/>
        </w:rPr>
        <w:t>школьного историко -краеведческого музея</w:t>
      </w:r>
    </w:p>
    <w:p w14:paraId="00000018" w14:textId="77777777" w:rsidR="00B532C2" w:rsidRDefault="006118BC">
      <w:pPr>
        <w:spacing w:before="14" w:line="308" w:lineRule="auto"/>
        <w:jc w:val="left"/>
      </w:pPr>
      <w:r>
        <w:rPr>
          <w:color w:val="244061"/>
          <w:sz w:val="28"/>
          <w:szCs w:val="28"/>
        </w:rPr>
        <w:t xml:space="preserve">МБОУ СОШ </w:t>
      </w:r>
      <w:proofErr w:type="spellStart"/>
      <w:r>
        <w:rPr>
          <w:color w:val="244061"/>
          <w:sz w:val="28"/>
          <w:szCs w:val="28"/>
        </w:rPr>
        <w:t>им.Н.С.Прокина</w:t>
      </w:r>
      <w:proofErr w:type="spellEnd"/>
      <w:r>
        <w:rPr>
          <w:color w:val="244061"/>
          <w:sz w:val="28"/>
          <w:szCs w:val="28"/>
        </w:rPr>
        <w:t xml:space="preserve"> села </w:t>
      </w:r>
      <w:proofErr w:type="spellStart"/>
      <w:r>
        <w:rPr>
          <w:color w:val="244061"/>
          <w:sz w:val="28"/>
          <w:szCs w:val="28"/>
        </w:rPr>
        <w:t>Николо</w:t>
      </w:r>
      <w:proofErr w:type="spellEnd"/>
      <w:r>
        <w:rPr>
          <w:color w:val="244061"/>
          <w:sz w:val="28"/>
          <w:szCs w:val="28"/>
        </w:rPr>
        <w:t xml:space="preserve">- </w:t>
      </w:r>
      <w:proofErr w:type="spellStart"/>
      <w:r>
        <w:rPr>
          <w:color w:val="244061"/>
          <w:sz w:val="28"/>
          <w:szCs w:val="28"/>
        </w:rPr>
        <w:t>Барнуки</w:t>
      </w:r>
      <w:proofErr w:type="spellEnd"/>
      <w:r>
        <w:rPr>
          <w:color w:val="244061"/>
          <w:sz w:val="28"/>
          <w:szCs w:val="28"/>
        </w:rPr>
        <w:t xml:space="preserve"> </w:t>
      </w:r>
      <w:proofErr w:type="spellStart"/>
      <w:r>
        <w:rPr>
          <w:color w:val="244061"/>
          <w:sz w:val="28"/>
          <w:szCs w:val="28"/>
        </w:rPr>
        <w:t>Сосновоборского</w:t>
      </w:r>
      <w:proofErr w:type="spellEnd"/>
      <w:r>
        <w:rPr>
          <w:color w:val="244061"/>
          <w:sz w:val="28"/>
          <w:szCs w:val="28"/>
        </w:rPr>
        <w:t xml:space="preserve"> района Пензенской области</w:t>
      </w:r>
    </w:p>
    <w:p w14:paraId="00000019" w14:textId="77777777" w:rsidR="00B532C2" w:rsidRDefault="00B532C2">
      <w:pPr>
        <w:spacing w:line="340" w:lineRule="auto"/>
        <w:jc w:val="left"/>
      </w:pPr>
    </w:p>
    <w:p w14:paraId="0000001A" w14:textId="77777777" w:rsidR="00B532C2" w:rsidRDefault="006118BC">
      <w:pPr>
        <w:spacing w:line="308" w:lineRule="auto"/>
        <w:jc w:val="left"/>
      </w:pPr>
      <w:r>
        <w:rPr>
          <w:b/>
          <w:color w:val="244061"/>
          <w:sz w:val="28"/>
          <w:szCs w:val="28"/>
        </w:rPr>
        <w:t>1. Общие положения</w:t>
      </w:r>
    </w:p>
    <w:p w14:paraId="0000001B" w14:textId="77777777" w:rsidR="00B532C2" w:rsidRDefault="00B532C2">
      <w:pPr>
        <w:spacing w:line="326" w:lineRule="auto"/>
        <w:jc w:val="left"/>
      </w:pPr>
    </w:p>
    <w:p w14:paraId="0000001C" w14:textId="77777777" w:rsidR="00B532C2" w:rsidRDefault="006118BC">
      <w:pPr>
        <w:spacing w:line="274" w:lineRule="auto"/>
        <w:ind w:right="47" w:firstLine="360"/>
      </w:pPr>
      <w:r>
        <w:rPr>
          <w:color w:val="000000"/>
          <w:sz w:val="24"/>
          <w:szCs w:val="24"/>
        </w:rPr>
        <w:t xml:space="preserve">Школьный музей – обобщающее название музеев, являющихся структурными подразделениями общеобразовательных учреждений Российской Федерации независимо от формы собственности и действ </w:t>
      </w:r>
      <w:proofErr w:type="spellStart"/>
      <w:r>
        <w:rPr>
          <w:color w:val="000000"/>
          <w:sz w:val="24"/>
          <w:szCs w:val="24"/>
        </w:rPr>
        <w:t>ующих</w:t>
      </w:r>
      <w:proofErr w:type="spellEnd"/>
      <w:r>
        <w:rPr>
          <w:color w:val="000000"/>
          <w:sz w:val="24"/>
          <w:szCs w:val="24"/>
        </w:rPr>
        <w:t xml:space="preserve"> на основании Закона Российской Федерации «Об образовании», а в части учета и хранения фондов – Федерального закона «О Музейном фонде Российской Федерации и музеях в Российской Федерации».</w:t>
      </w:r>
    </w:p>
    <w:p w14:paraId="0000001D" w14:textId="77777777" w:rsidR="00B532C2" w:rsidRDefault="00B532C2">
      <w:pPr>
        <w:spacing w:line="335" w:lineRule="auto"/>
        <w:jc w:val="left"/>
      </w:pPr>
    </w:p>
    <w:p w14:paraId="0000001E" w14:textId="77777777" w:rsidR="00B532C2" w:rsidRDefault="006118BC">
      <w:pPr>
        <w:spacing w:line="269" w:lineRule="auto"/>
        <w:ind w:right="57" w:firstLine="360"/>
        <w:jc w:val="left"/>
      </w:pPr>
      <w:r>
        <w:rPr>
          <w:color w:val="000000"/>
          <w:sz w:val="24"/>
          <w:szCs w:val="24"/>
        </w:rPr>
        <w:t>1.1. Настоящий Устав разработан на основе Положения о школьном музее, Закона РФ «О Музейном фонде РФ и музеях в РФ» от 24 апреля 1996 г.</w:t>
      </w:r>
    </w:p>
    <w:p w14:paraId="0000001F" w14:textId="77777777" w:rsidR="00B532C2" w:rsidRDefault="006118BC">
      <w:pPr>
        <w:spacing w:before="5" w:line="274" w:lineRule="auto"/>
        <w:ind w:left="360" w:right="4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1.2. Учредителем школьного музея является администрация М</w:t>
      </w:r>
      <w:r>
        <w:rPr>
          <w:sz w:val="24"/>
          <w:szCs w:val="24"/>
        </w:rPr>
        <w:t>Б</w:t>
      </w:r>
      <w:r>
        <w:rPr>
          <w:color w:val="000000"/>
          <w:sz w:val="24"/>
          <w:szCs w:val="24"/>
        </w:rPr>
        <w:t>ОУ СОШ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им.Н.С.Прокина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с.Николо</w:t>
      </w:r>
      <w:proofErr w:type="spellEnd"/>
      <w:r>
        <w:rPr>
          <w:sz w:val="24"/>
          <w:szCs w:val="24"/>
        </w:rPr>
        <w:t xml:space="preserve">- </w:t>
      </w:r>
      <w:proofErr w:type="spellStart"/>
      <w:proofErr w:type="gramStart"/>
      <w:r>
        <w:rPr>
          <w:sz w:val="24"/>
          <w:szCs w:val="24"/>
        </w:rPr>
        <w:t>Барнуки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Сосновоборс</w:t>
      </w:r>
      <w:r>
        <w:rPr>
          <w:sz w:val="24"/>
          <w:szCs w:val="24"/>
        </w:rPr>
        <w:t>кого</w:t>
      </w:r>
      <w:proofErr w:type="spellEnd"/>
      <w:proofErr w:type="gramEnd"/>
      <w:r>
        <w:rPr>
          <w:sz w:val="24"/>
          <w:szCs w:val="24"/>
        </w:rPr>
        <w:t xml:space="preserve"> района Пензенской области</w:t>
      </w:r>
    </w:p>
    <w:p w14:paraId="00000020" w14:textId="466A6D47" w:rsidR="00B532C2" w:rsidRDefault="006118BC">
      <w:pPr>
        <w:spacing w:before="5" w:line="274" w:lineRule="auto"/>
        <w:ind w:left="360" w:right="40"/>
        <w:jc w:val="left"/>
      </w:pPr>
      <w:r>
        <w:rPr>
          <w:color w:val="000000"/>
          <w:sz w:val="24"/>
          <w:szCs w:val="24"/>
        </w:rPr>
        <w:t xml:space="preserve"> 1.3. Учредительным документом школьного музея является приказ № 66 от 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>1.</w:t>
      </w:r>
      <w:r>
        <w:rPr>
          <w:sz w:val="24"/>
          <w:szCs w:val="24"/>
        </w:rPr>
        <w:t>08</w:t>
      </w:r>
      <w:r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2023 г. </w:t>
      </w:r>
      <w:r>
        <w:rPr>
          <w:color w:val="000000"/>
          <w:sz w:val="24"/>
          <w:szCs w:val="24"/>
        </w:rPr>
        <w:t>по средней школе</w:t>
      </w:r>
    </w:p>
    <w:p w14:paraId="00000021" w14:textId="77777777" w:rsidR="00B532C2" w:rsidRDefault="00B532C2">
      <w:pPr>
        <w:spacing w:before="12" w:line="266" w:lineRule="auto"/>
        <w:jc w:val="left"/>
      </w:pPr>
    </w:p>
    <w:p w14:paraId="00000022" w14:textId="77777777" w:rsidR="00B532C2" w:rsidRDefault="006118BC">
      <w:pPr>
        <w:spacing w:line="276" w:lineRule="auto"/>
        <w:ind w:left="360" w:right="47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1.4. Школьный музей осуществляет основную деятельность за счет бюджетного финансирования. </w:t>
      </w:r>
    </w:p>
    <w:p w14:paraId="00000023" w14:textId="06F37F61" w:rsidR="00B532C2" w:rsidRDefault="006118BC">
      <w:pPr>
        <w:spacing w:line="276" w:lineRule="auto"/>
        <w:ind w:left="360" w:right="47"/>
        <w:jc w:val="left"/>
      </w:pPr>
      <w:r>
        <w:rPr>
          <w:color w:val="000000"/>
          <w:sz w:val="24"/>
          <w:szCs w:val="24"/>
        </w:rPr>
        <w:t>1.5. Школьный музей является одной из форм дополнительного образования в условиях</w:t>
      </w:r>
    </w:p>
    <w:p w14:paraId="00000024" w14:textId="77777777" w:rsidR="00B532C2" w:rsidRDefault="006118BC">
      <w:pPr>
        <w:spacing w:line="276" w:lineRule="auto"/>
        <w:ind w:right="49"/>
      </w:pPr>
      <w:r>
        <w:rPr>
          <w:color w:val="000000"/>
          <w:sz w:val="24"/>
          <w:szCs w:val="24"/>
        </w:rPr>
        <w:t>образовательного учреждения, развивающей сотворчество, активность, самодеятельность учеников в процессе сбора, исследования, обработки, оформления и пропаганды материалов источников по истории общества, культуры, науки, природы, имеющей воспитательную и научно -познавательную ценность.</w:t>
      </w:r>
    </w:p>
    <w:p w14:paraId="00000025" w14:textId="1C55ACC5" w:rsidR="00B532C2" w:rsidRDefault="006118BC">
      <w:pPr>
        <w:spacing w:line="275" w:lineRule="auto"/>
        <w:ind w:right="57" w:firstLine="360"/>
      </w:pPr>
      <w:r>
        <w:rPr>
          <w:color w:val="000000"/>
          <w:sz w:val="24"/>
          <w:szCs w:val="24"/>
        </w:rPr>
        <w:t>1.6. Школьный музей самостоятелен в осуществлении своей творческой, экономической деятельности, а также в вопросах социального развития коллектива в пределах творческих и хозяйственных ресурсов.</w:t>
      </w:r>
    </w:p>
    <w:p w14:paraId="00000026" w14:textId="77777777" w:rsidR="00B532C2" w:rsidRDefault="006118BC">
      <w:pPr>
        <w:spacing w:before="12" w:line="266" w:lineRule="auto"/>
        <w:ind w:left="360"/>
        <w:jc w:val="left"/>
      </w:pPr>
      <w:r>
        <w:rPr>
          <w:color w:val="000000"/>
          <w:sz w:val="24"/>
          <w:szCs w:val="24"/>
        </w:rPr>
        <w:t>1.7. Профиль и функции музея определяются задачами образовательного учреждения.</w:t>
      </w:r>
    </w:p>
    <w:p w14:paraId="00000027" w14:textId="18B09429" w:rsidR="00B532C2" w:rsidRDefault="006118BC">
      <w:pPr>
        <w:spacing w:line="276" w:lineRule="auto"/>
        <w:ind w:right="53" w:firstLine="360"/>
        <w:jc w:val="left"/>
      </w:pPr>
      <w:r>
        <w:rPr>
          <w:color w:val="000000"/>
          <w:sz w:val="24"/>
          <w:szCs w:val="24"/>
        </w:rPr>
        <w:t xml:space="preserve">1.8. Полное название: «Школьный </w:t>
      </w:r>
      <w:proofErr w:type="gramStart"/>
      <w:r>
        <w:rPr>
          <w:color w:val="000000"/>
          <w:sz w:val="24"/>
          <w:szCs w:val="24"/>
        </w:rPr>
        <w:t xml:space="preserve">музей </w:t>
      </w:r>
      <w:r>
        <w:rPr>
          <w:sz w:val="24"/>
          <w:szCs w:val="24"/>
        </w:rPr>
        <w:t xml:space="preserve"> МБОУ</w:t>
      </w:r>
      <w:proofErr w:type="gramEnd"/>
      <w:r>
        <w:rPr>
          <w:sz w:val="24"/>
          <w:szCs w:val="24"/>
        </w:rPr>
        <w:t xml:space="preserve"> СОШ </w:t>
      </w:r>
      <w:proofErr w:type="spellStart"/>
      <w:r>
        <w:rPr>
          <w:sz w:val="24"/>
          <w:szCs w:val="24"/>
        </w:rPr>
        <w:t>им.Н.С.Проуина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с.Николо-Барнуки</w:t>
      </w:r>
      <w:proofErr w:type="spellEnd"/>
    </w:p>
    <w:p w14:paraId="00000028" w14:textId="77777777" w:rsidR="00B532C2" w:rsidRDefault="006118BC">
      <w:pPr>
        <w:spacing w:before="8" w:line="266" w:lineRule="auto"/>
        <w:ind w:left="360"/>
        <w:jc w:val="left"/>
      </w:pPr>
      <w:r>
        <w:rPr>
          <w:color w:val="000000"/>
          <w:sz w:val="24"/>
          <w:szCs w:val="24"/>
        </w:rPr>
        <w:t xml:space="preserve">1.9. Почтовый адрес музея: </w:t>
      </w:r>
      <w:r>
        <w:rPr>
          <w:sz w:val="24"/>
          <w:szCs w:val="24"/>
        </w:rPr>
        <w:t>Пензенская область,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Сосновоборск</w:t>
      </w:r>
      <w:r>
        <w:rPr>
          <w:sz w:val="24"/>
          <w:szCs w:val="24"/>
        </w:rPr>
        <w:t>ий</w:t>
      </w:r>
      <w:proofErr w:type="spellEnd"/>
      <w:r>
        <w:rPr>
          <w:sz w:val="24"/>
          <w:szCs w:val="24"/>
        </w:rPr>
        <w:t xml:space="preserve"> район, с </w:t>
      </w:r>
      <w:proofErr w:type="spellStart"/>
      <w:r>
        <w:rPr>
          <w:sz w:val="24"/>
          <w:szCs w:val="24"/>
        </w:rPr>
        <w:t>Николо</w:t>
      </w:r>
      <w:proofErr w:type="spellEnd"/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Барнуки,</w:t>
      </w:r>
      <w:r>
        <w:rPr>
          <w:color w:val="000000"/>
          <w:sz w:val="24"/>
          <w:szCs w:val="24"/>
        </w:rPr>
        <w:t>ул.</w:t>
      </w:r>
      <w:r>
        <w:rPr>
          <w:sz w:val="24"/>
          <w:szCs w:val="24"/>
        </w:rPr>
        <w:t>Центральная</w:t>
      </w:r>
      <w:proofErr w:type="gramEnd"/>
      <w:r>
        <w:rPr>
          <w:sz w:val="24"/>
          <w:szCs w:val="24"/>
        </w:rPr>
        <w:t>,49а</w:t>
      </w:r>
    </w:p>
    <w:p w14:paraId="00000029" w14:textId="422B6ED3" w:rsidR="00B532C2" w:rsidRDefault="006118BC">
      <w:pPr>
        <w:numPr>
          <w:ilvl w:val="0"/>
          <w:numId w:val="2"/>
        </w:numPr>
        <w:spacing w:before="13" w:line="265" w:lineRule="auto"/>
        <w:ind w:left="360"/>
        <w:jc w:val="left"/>
      </w:pPr>
      <w:r>
        <w:rPr>
          <w:color w:val="000000"/>
          <w:sz w:val="24"/>
          <w:szCs w:val="24"/>
        </w:rPr>
        <w:t>20. Деятельность школьного музея  регламентируется данным Уставом.</w:t>
      </w:r>
    </w:p>
    <w:p w14:paraId="0000002A" w14:textId="77777777" w:rsidR="00B532C2" w:rsidRDefault="00B532C2">
      <w:pPr>
        <w:spacing w:line="296" w:lineRule="auto"/>
        <w:jc w:val="left"/>
      </w:pPr>
    </w:p>
    <w:p w14:paraId="0000002B" w14:textId="77777777" w:rsidR="00B532C2" w:rsidRDefault="006118BC">
      <w:pPr>
        <w:numPr>
          <w:ilvl w:val="0"/>
          <w:numId w:val="1"/>
        </w:numPr>
        <w:spacing w:line="308" w:lineRule="auto"/>
        <w:jc w:val="left"/>
        <w:rPr>
          <w:b/>
          <w:color w:val="244061"/>
          <w:sz w:val="28"/>
          <w:szCs w:val="28"/>
        </w:rPr>
      </w:pPr>
      <w:r>
        <w:rPr>
          <w:b/>
          <w:color w:val="244061"/>
          <w:sz w:val="28"/>
          <w:szCs w:val="28"/>
        </w:rPr>
        <w:t>Цель и задачи музея</w:t>
      </w:r>
    </w:p>
    <w:p w14:paraId="0000002C" w14:textId="77777777" w:rsidR="00B532C2" w:rsidRDefault="00B532C2">
      <w:pPr>
        <w:spacing w:line="326" w:lineRule="auto"/>
        <w:jc w:val="left"/>
      </w:pPr>
    </w:p>
    <w:p w14:paraId="0000002D" w14:textId="277E2AF1" w:rsidR="00B532C2" w:rsidRDefault="006118BC">
      <w:pPr>
        <w:spacing w:line="270" w:lineRule="auto"/>
        <w:ind w:right="117" w:firstLine="360"/>
        <w:jc w:val="left"/>
      </w:pPr>
      <w:r>
        <w:rPr>
          <w:color w:val="000000"/>
          <w:sz w:val="24"/>
          <w:szCs w:val="24"/>
        </w:rPr>
        <w:t xml:space="preserve">Цель: Воспитание патриотизма и гражданской позиции школьников, развитие личностных качеств в соответствии с их потенциалом посредством вовлечения в активную музейную </w:t>
      </w:r>
      <w:proofErr w:type="gramStart"/>
      <w:r>
        <w:rPr>
          <w:color w:val="000000"/>
          <w:sz w:val="24"/>
          <w:szCs w:val="24"/>
        </w:rPr>
        <w:t>деятельность .</w:t>
      </w:r>
      <w:proofErr w:type="gramEnd"/>
    </w:p>
    <w:p w14:paraId="0000002E" w14:textId="77777777" w:rsidR="00B532C2" w:rsidRDefault="006118BC">
      <w:pPr>
        <w:spacing w:before="12" w:line="266" w:lineRule="auto"/>
        <w:ind w:left="360"/>
        <w:jc w:val="left"/>
      </w:pPr>
      <w:r>
        <w:rPr>
          <w:color w:val="000000"/>
          <w:sz w:val="24"/>
          <w:szCs w:val="24"/>
        </w:rPr>
        <w:t>Задачи:</w:t>
      </w:r>
    </w:p>
    <w:p w14:paraId="0000002F" w14:textId="77777777" w:rsidR="00B532C2" w:rsidRDefault="006118BC">
      <w:pPr>
        <w:spacing w:line="286" w:lineRule="auto"/>
        <w:ind w:left="1081" w:right="855" w:hanging="360"/>
        <w:jc w:val="left"/>
      </w:pP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 </w:t>
      </w:r>
      <w:r>
        <w:rPr>
          <w:color w:val="000000"/>
          <w:sz w:val="24"/>
          <w:szCs w:val="24"/>
        </w:rPr>
        <w:t>Развитие исследовательских, коммуникативных компетентностей учеников на основе исторического краеведения.</w:t>
      </w:r>
    </w:p>
    <w:p w14:paraId="00000030" w14:textId="77777777" w:rsidR="00B532C2" w:rsidRDefault="006118BC">
      <w:pPr>
        <w:spacing w:line="283" w:lineRule="auto"/>
        <w:ind w:left="1081" w:right="609" w:hanging="360"/>
        <w:jc w:val="left"/>
      </w:pP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 </w:t>
      </w:r>
      <w:r>
        <w:rPr>
          <w:color w:val="000000"/>
          <w:sz w:val="24"/>
          <w:szCs w:val="24"/>
        </w:rPr>
        <w:t>Развитие познавательных интересов и творческого потенциала школьников посредством участия их в НПК разных уровне й, конкурса х, конференциях, форумах и др.</w:t>
      </w:r>
    </w:p>
    <w:p w14:paraId="00000031" w14:textId="77777777" w:rsidR="00B532C2" w:rsidRDefault="006118BC">
      <w:pPr>
        <w:spacing w:before="5" w:line="293" w:lineRule="auto"/>
        <w:ind w:left="721" w:right="392"/>
        <w:jc w:val="left"/>
      </w:pP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 </w:t>
      </w:r>
      <w:r>
        <w:rPr>
          <w:color w:val="000000"/>
          <w:sz w:val="24"/>
          <w:szCs w:val="24"/>
        </w:rPr>
        <w:t xml:space="preserve">Формирование гражданского сознания и патриотизма на основе краеведения и музееведения.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 </w:t>
      </w:r>
      <w:r>
        <w:rPr>
          <w:color w:val="000000"/>
          <w:sz w:val="24"/>
          <w:szCs w:val="24"/>
        </w:rPr>
        <w:t xml:space="preserve">Популяризация и просвещение в области краеведения через музейные уроки, </w:t>
      </w:r>
      <w:proofErr w:type="gramStart"/>
      <w:r>
        <w:rPr>
          <w:color w:val="000000"/>
          <w:sz w:val="24"/>
          <w:szCs w:val="24"/>
        </w:rPr>
        <w:t>экскурсии ,</w:t>
      </w:r>
      <w:proofErr w:type="gramEnd"/>
    </w:p>
    <w:p w14:paraId="00000032" w14:textId="77777777" w:rsidR="00B532C2" w:rsidRDefault="006118BC">
      <w:pPr>
        <w:spacing w:before="8" w:line="266" w:lineRule="auto"/>
        <w:ind w:left="1081"/>
        <w:jc w:val="left"/>
      </w:pPr>
      <w:r>
        <w:rPr>
          <w:color w:val="000000"/>
          <w:sz w:val="24"/>
          <w:szCs w:val="24"/>
        </w:rPr>
        <w:t>музейные печатные издания и т.д.</w:t>
      </w:r>
    </w:p>
    <w:p w14:paraId="00000033" w14:textId="3C89AF8C" w:rsidR="00B532C2" w:rsidRDefault="006118BC">
      <w:pPr>
        <w:spacing w:line="293" w:lineRule="auto"/>
        <w:ind w:left="721"/>
        <w:jc w:val="left"/>
      </w:pP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lastRenderedPageBreak/>
        <w:t xml:space="preserve"> </w:t>
      </w:r>
      <w:r>
        <w:rPr>
          <w:color w:val="000000"/>
          <w:sz w:val="24"/>
          <w:szCs w:val="24"/>
        </w:rPr>
        <w:t>Организация проектной деятельности школьников.</w:t>
      </w:r>
    </w:p>
    <w:p w14:paraId="00000034" w14:textId="37D016E3" w:rsidR="00B532C2" w:rsidRDefault="006118BC">
      <w:pPr>
        <w:spacing w:line="293" w:lineRule="auto"/>
        <w:ind w:left="721"/>
        <w:jc w:val="left"/>
      </w:pP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 </w:t>
      </w:r>
      <w:r>
        <w:rPr>
          <w:color w:val="000000"/>
          <w:sz w:val="24"/>
          <w:szCs w:val="24"/>
        </w:rPr>
        <w:t xml:space="preserve">Интеграция основного и дополнительного образования </w:t>
      </w:r>
      <w:proofErr w:type="gramStart"/>
      <w:r>
        <w:rPr>
          <w:color w:val="000000"/>
          <w:sz w:val="24"/>
          <w:szCs w:val="24"/>
        </w:rPr>
        <w:t>школьников .</w:t>
      </w:r>
      <w:proofErr w:type="gramEnd"/>
    </w:p>
    <w:p w14:paraId="00000035" w14:textId="77777777" w:rsidR="00B532C2" w:rsidRDefault="00B532C2">
      <w:pPr>
        <w:spacing w:line="295" w:lineRule="auto"/>
        <w:jc w:val="left"/>
      </w:pPr>
    </w:p>
    <w:p w14:paraId="00000036" w14:textId="77777777" w:rsidR="00B532C2" w:rsidRDefault="006118BC">
      <w:pPr>
        <w:spacing w:line="308" w:lineRule="auto"/>
        <w:jc w:val="left"/>
      </w:pPr>
      <w:r>
        <w:rPr>
          <w:b/>
          <w:color w:val="244061"/>
          <w:sz w:val="28"/>
          <w:szCs w:val="28"/>
        </w:rPr>
        <w:t>3. Основные принципы деятельности музея</w:t>
      </w:r>
    </w:p>
    <w:p w14:paraId="00000037" w14:textId="77777777" w:rsidR="00B532C2" w:rsidRDefault="00B532C2">
      <w:pPr>
        <w:spacing w:line="279" w:lineRule="auto"/>
        <w:jc w:val="left"/>
      </w:pPr>
    </w:p>
    <w:p w14:paraId="00000038" w14:textId="77777777" w:rsidR="00B532C2" w:rsidRDefault="006118BC">
      <w:pPr>
        <w:spacing w:line="265" w:lineRule="auto"/>
        <w:ind w:left="360"/>
        <w:jc w:val="left"/>
      </w:pPr>
      <w:r>
        <w:rPr>
          <w:color w:val="000000"/>
          <w:sz w:val="24"/>
          <w:szCs w:val="24"/>
        </w:rPr>
        <w:t>3.1. Тесное взаимодействие всех структур музея.</w:t>
      </w:r>
    </w:p>
    <w:p w14:paraId="00000039" w14:textId="77777777" w:rsidR="00B532C2" w:rsidRDefault="006118BC">
      <w:pPr>
        <w:spacing w:before="5" w:line="273" w:lineRule="auto"/>
        <w:ind w:right="313" w:firstLine="360"/>
        <w:jc w:val="left"/>
      </w:pPr>
      <w:r>
        <w:rPr>
          <w:color w:val="000000"/>
          <w:sz w:val="24"/>
          <w:szCs w:val="24"/>
        </w:rPr>
        <w:t>3.2. Свобода выбора детьми направления своей деятельности в музее на основе своих интересов и потенциальных возможностей.</w:t>
      </w:r>
    </w:p>
    <w:p w14:paraId="0000003A" w14:textId="77777777" w:rsidR="00B532C2" w:rsidRDefault="006118BC">
      <w:pPr>
        <w:spacing w:before="13" w:line="266" w:lineRule="auto"/>
        <w:ind w:left="360"/>
        <w:jc w:val="left"/>
      </w:pPr>
      <w:r>
        <w:rPr>
          <w:color w:val="000000"/>
          <w:sz w:val="24"/>
          <w:szCs w:val="24"/>
        </w:rPr>
        <w:t>3.3. Партнерство всех школьных структур в организации воспитательной работы.</w:t>
      </w:r>
    </w:p>
    <w:p w14:paraId="0000003B" w14:textId="77777777" w:rsidR="00B532C2" w:rsidRDefault="006118BC">
      <w:pPr>
        <w:spacing w:before="8" w:line="265" w:lineRule="auto"/>
        <w:ind w:left="360"/>
        <w:jc w:val="left"/>
      </w:pPr>
      <w:r>
        <w:rPr>
          <w:color w:val="000000"/>
          <w:sz w:val="24"/>
          <w:szCs w:val="24"/>
        </w:rPr>
        <w:t>3.4. Добровольное участие детей и взрослых в деятельности музея.</w:t>
      </w:r>
    </w:p>
    <w:p w14:paraId="0000003C" w14:textId="5A243911" w:rsidR="00B532C2" w:rsidRDefault="006118BC">
      <w:pPr>
        <w:spacing w:before="13" w:line="266" w:lineRule="auto"/>
        <w:ind w:left="360"/>
        <w:jc w:val="left"/>
      </w:pPr>
      <w:r>
        <w:rPr>
          <w:color w:val="000000"/>
          <w:sz w:val="24"/>
          <w:szCs w:val="24"/>
        </w:rPr>
        <w:t>3.5. Ответственность каждого члена объединения за соблюдение установленных регламентов.</w:t>
      </w:r>
    </w:p>
    <w:sectPr w:rsidR="00B532C2">
      <w:type w:val="continuous"/>
      <w:pgSz w:w="11920" w:h="16840"/>
      <w:pgMar w:top="564" w:right="459" w:bottom="551" w:left="568" w:header="564" w:footer="55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32E92"/>
    <w:multiLevelType w:val="multilevel"/>
    <w:tmpl w:val="B2D080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840" w:hanging="420"/>
      </w:pPr>
    </w:lvl>
    <w:lvl w:ilvl="2">
      <w:start w:val="1"/>
      <w:numFmt w:val="bullet"/>
      <w:lvlText w:val="•"/>
      <w:lvlJc w:val="left"/>
      <w:pPr>
        <w:ind w:left="1260" w:hanging="420"/>
      </w:pPr>
    </w:lvl>
    <w:lvl w:ilvl="3">
      <w:start w:val="1"/>
      <w:numFmt w:val="bullet"/>
      <w:lvlText w:val="•"/>
      <w:lvlJc w:val="left"/>
      <w:pPr>
        <w:ind w:left="1680" w:hanging="420"/>
      </w:pPr>
    </w:lvl>
    <w:lvl w:ilvl="4">
      <w:start w:val="1"/>
      <w:numFmt w:val="bullet"/>
      <w:lvlText w:val="•"/>
      <w:lvlJc w:val="left"/>
      <w:pPr>
        <w:ind w:left="2100" w:hanging="420"/>
      </w:pPr>
    </w:lvl>
    <w:lvl w:ilvl="5">
      <w:start w:val="1"/>
      <w:numFmt w:val="bullet"/>
      <w:lvlText w:val="•"/>
      <w:lvlJc w:val="left"/>
      <w:pPr>
        <w:ind w:left="2520" w:hanging="420"/>
      </w:pPr>
    </w:lvl>
    <w:lvl w:ilvl="6">
      <w:start w:val="1"/>
      <w:numFmt w:val="bullet"/>
      <w:lvlText w:val="•"/>
      <w:lvlJc w:val="left"/>
      <w:pPr>
        <w:ind w:left="2940" w:hanging="420"/>
      </w:pPr>
    </w:lvl>
    <w:lvl w:ilvl="7">
      <w:start w:val="1"/>
      <w:numFmt w:val="bullet"/>
      <w:lvlText w:val="•"/>
      <w:lvlJc w:val="left"/>
      <w:pPr>
        <w:ind w:left="3360" w:hanging="420"/>
      </w:pPr>
    </w:lvl>
    <w:lvl w:ilvl="8">
      <w:start w:val="1"/>
      <w:numFmt w:val="bullet"/>
      <w:lvlText w:val="•"/>
      <w:lvlJc w:val="left"/>
      <w:pPr>
        <w:ind w:left="3780" w:hanging="420"/>
      </w:pPr>
    </w:lvl>
  </w:abstractNum>
  <w:abstractNum w:abstractNumId="1" w15:restartNumberingAfterBreak="0">
    <w:nsid w:val="3C140CF6"/>
    <w:multiLevelType w:val="multilevel"/>
    <w:tmpl w:val="CE22A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C2"/>
    <w:rsid w:val="003B18F4"/>
    <w:rsid w:val="00603227"/>
    <w:rsid w:val="006118BC"/>
    <w:rsid w:val="00B5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98A07"/>
  <w15:docId w15:val="{28FAFAB5-C124-469F-A93E-2BCC73AC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03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G/2E1hVeVcqe0KOcEK+4bRl4bg==">CgMxLjAyCGguZ2pkZ3hzOAByITFlZ2JScUM2eDhwVWlndTZKSk5YNGFpN1JDMVFtRTU3Sw==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 Клюев</cp:lastModifiedBy>
  <cp:revision>5</cp:revision>
  <cp:lastPrinted>2024-02-21T11:21:00Z</cp:lastPrinted>
  <dcterms:created xsi:type="dcterms:W3CDTF">2024-02-21T09:59:00Z</dcterms:created>
  <dcterms:modified xsi:type="dcterms:W3CDTF">2024-02-22T07:44:00Z</dcterms:modified>
</cp:coreProperties>
</file>